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ПЛАН-КОНСПЕКТ УРОКА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План конспект урока в 8 классе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1. Тема: «</w:t>
      </w: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Системы счисления</w:t>
      </w: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»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2. Цель урока: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 дает определение системы счисления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 отличает понятие позиционных и непозиционных СС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 умеет переводить числа из десятичной системы счисления в двоичную, восьмеричную и шестнадцатеричную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3</w:t>
      </w: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. Задачи: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-образовательные (формирование познавательных УУД): систематизация представлений учащихся о системах счисления, дифференциация материала, изученного по теме «Системы счисления»;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-воспитательные (формирование коммуникативных и личностных УУД): повышение мотивации учащихся путем использования нестандартных задач, формирование творческого подхода к решению задач, четкости и организованности, умения оценивать свою деятельность и деятельность своих товарищей;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-развивающие (формирование регулятивных УУД): способствовать развитию логического и алгоритмического мышления, развитие навыков индивидуальной практической деятельности и умения работать в команде.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4. Тип урока: </w:t>
      </w: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Открытие нового знания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5.Вид урока:</w:t>
      </w: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 проблемный урок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6. Формы работы учащихся:</w:t>
      </w: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 Фронтальная, парная, индивидуальная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7.Методы обучения:</w:t>
      </w: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 объяснение, беседа, дискуссия (Д.О. Лордкипанидзе, Е.И. Перовский, П.И. Пидкасистый)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8. Необходимое оборудование: </w:t>
      </w: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доска, экран, проектор, персональный компьютер (ПК)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9. Литература: </w:t>
      </w: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учебник для 8 класса / Л.Л. Босова, А.Ю. Босова – М..: БИНОМ. Лаборатория знаний, 2018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i/>
          <w:iCs/>
          <w:color w:val="010101"/>
          <w:sz w:val="24"/>
          <w:szCs w:val="24"/>
          <w:lang w:eastAsia="ru-RU"/>
        </w:rPr>
        <w:t>10. Планируемые результаты: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-предметные: знает историю развития систем счисления, определения: системы счисления, основание и алфавит системы счисления, применение систем счисления в жизни;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-личностные: формирует ответственное отношение к учению на основе мотивации к обучению и познанию;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-метапредметные: умеет создавать, применять различные продукты для решения учебной задачи, оценивать правильность выполнения учебной задачи, собственные возможности её решения.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План урока: 1) Организационный этап (1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2) Проверка домашнего задания (1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3) Подготовка учащихся к усвоению материала: а) актуализация опорных знаний; б) активное целеполагание (учащиеся сами ставят цели урока) (5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4) Изучение нового материала. (12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5) Проверка первичного понимания материала (3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6) Этап закрепления, применения полученных знаний (4 минут)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7) Практическая работа (5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8) Контроль и оценка (1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9) Подведения итогов (1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10) Рефлексия (1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  <w:t>11) Этап озвучивания домашнего задания (1 мин)</w:t>
      </w:r>
    </w:p>
    <w:p>
      <w:pPr>
        <w:pStyle w:val="Normal"/>
        <w:spacing w:before="0" w:after="0"/>
        <w:rPr>
          <w:rFonts w:ascii="Segoe UI" w:hAnsi="Segoe UI" w:eastAsia="Times New Roman" w:cs="Segoe UI"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10101"/>
          <w:sz w:val="24"/>
          <w:szCs w:val="24"/>
          <w:lang w:eastAsia="ru-RU"/>
        </w:rPr>
      </w:r>
    </w:p>
    <w:tbl>
      <w:tblPr>
        <w:tblW w:w="14839" w:type="dxa"/>
        <w:jc w:val="left"/>
        <w:tblInd w:w="0" w:type="dxa"/>
        <w:tblCellMar>
          <w:top w:w="75" w:type="dxa"/>
          <w:left w:w="150" w:type="dxa"/>
          <w:bottom w:w="75" w:type="dxa"/>
          <w:right w:w="150" w:type="dxa"/>
        </w:tblCellMar>
        <w:tblLook w:val="04a0" w:noVBand="1" w:noHBand="0" w:lastColumn="0" w:firstColumn="1" w:lastRow="0" w:firstRow="1"/>
      </w:tblPr>
      <w:tblGrid>
        <w:gridCol w:w="563"/>
        <w:gridCol w:w="30"/>
        <w:gridCol w:w="7117"/>
        <w:gridCol w:w="12"/>
        <w:gridCol w:w="5247"/>
        <w:gridCol w:w="1870"/>
      </w:tblGrid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 приветствует учащихся, проверяет готовность их к уроку, отмечает отсутствующих.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готовятся к уроку, староста говорит, кто отсутствует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этап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 проверяет домашнее задание с прошлого урока, если есть вопросы, то отвечает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говорят были ли вопросы по поводу домашнего задания и были-ли у них трудности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Этап проверки домашнего задания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 задает вопросы: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1)Какие типы информации вам известны?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2)В каком виде представляется информация в компьютере?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3)Как представляется числовая информация в нашей жизни?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пишет на доске два числа: «111» и «III»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Учитель спрашивает: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 каких цифр состоят эти числа?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читель спрашивает: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бъясните, почему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эти числа совершенно разные, несмотря на их одинаковый состав? Приведите свои примеры.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Как вы думаете, чем мы займемся на сегодняшнем уроке? (предлагает ученикам записать тему урока в тетрадь)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Разобраться в невероятностях стихотворения вы сможете в конце нашего сегодняшнего путешествия по истории чисел, которое мы с вами совершим.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отвечают: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1)графическая, текстовая, числовая, звуковая, комбинированная.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в цифровом 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 при помощи цифр- нулей и единиц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Ученики отвечают: </w:t>
            </w:r>
            <w:r>
              <w:rPr>
                <w:rFonts w:eastAsia="Times New Roman" w:cs="Times New Roman"/>
                <w:i w:val="false"/>
                <w:iCs w:val="false"/>
                <w:sz w:val="24"/>
                <w:szCs w:val="24"/>
                <w:lang w:eastAsia="ru-RU"/>
              </w:rPr>
              <w:t>из трёх единиц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отвечают на вопрос, предлагают гипотезы, связанные с системами исчисления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формулируют тему и цель урока. Делают записи в тетрадь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учащихся к усвоению материала: а) актуализация опорных знаний; б) активное целеполагание (учащиеся сами ставят цели урока)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Пифагорийцы говорили: “Всё есть число”, как вы думаете, почему? Согласны ли вы с этим лозунгом?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Современного человека повсюду окружают числа, где?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Учитель: Даже первобытному человеку приходилось вести подсчет, как думаете где?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Числа изображаются с помощью различных знаков – ц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ифр. Определенный набор знаков составляют систему счисления.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Система счисления – совокупность приемов и правил записи чисел с помощью определенного набора символов.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протяжении многовековой истории человечества существовало много различных систем счисления, некоторые дошли и до наших времен, а некоторые остались в истории и одна из них – единичная система счисления. Вспомните, как отвечает на вопрос о возрасте маленький ребенок?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вы учились считать в 1 классе? Ак же как и наши предки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раскопках стоянок древних людей археологи находят изображения в виде засечек, черточек на твердых поверхностях: камне, глине, дереве – это так считали наши предки какие-то предметы, мешки, скот. Но записывать большие числа с помощью такой системы счисления неудобно, не так ли? И поэтому их начали группировать по 3, 5, 10 палочек. Так возникли более удобные системы счисления.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 таких цифр строили свои числа древние египтяне. В такой записи чисел каждая цифра повторялась не более 9 раз, в противном случае эта запись заменялась одним вышестоящим числом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Попробуйте узнать и прочитать это число?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 эти символы вам известны? (на слайде римские цифры). Где вы их встречали?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Да, это римская система счисления. Числа в ней строятся по определенным правилам из латинских букв, каждая из которых задаёт определенное число.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Попробуйте отгадать: что это за число CDXXIV?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У наших древних предков тоже была своя – древнерусская алфавитная система счисления. В качестве цифр наши предки использовали 27 букв кириллицы, только над ними для отличия ставили специальный знак – ТИТЛО.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число 10000 обозначалось той же буквой, что и 1, только без титло, её обводили кружком и число называли “ТЬМОЙ”.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Самая большая из величин называлась “КОЛОДА” и она равнялась 10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считалось, что “БОЛЕЕ СЕГО НЕСТЬ ЧЕЛОВЕЧЕСКОМУ УМУ РАЗУМЕВАТИ”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Зависит ли от положения символа(цифры) в древнеегипетской, единичной, римской системах счисления ее значение?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Действительно, все их можно объединить по одному признаку: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позиция цифры в записи числа не влияет на её значение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Они получили название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непозиционные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системы счисления.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Учитель: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 как обстоит дело с арабскими цифрами, которые мы используем в жизни и на уроках математики?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Вместе с непозиционными существуют и позиционные системы счисления. В них количественное значение каждой цифры числа зависит от того, в каком месте (позиции или разряде) записана та или иная цифра.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Примером позиционной системы счисления является вавилонская система счисления – шестидесятеричная. Кстати, мы с вами тоже ее используем. Вспомните, где?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XIX веке довольно широкое распространение получила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двенадцатеричная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система счисления. Например, на Руси счет велся дюжинами. Английский фунт тоже равен 12 шиллингам. А где мы сегодня встречаемся с двенадцатеричной системой счисления? (предлагает сделать записи в тетрадь)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Десятичная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система счисления появилась в Индии в \/ в.н.э. и возникла она после появления цифры 0, которую придумали греческие астрономы для обозначения отсутствующей величины. Впоследствии с этой системой счисления познакомились арабы. Они по достоинству оценили её, начали использовать и в ХII веке завезли в Европу. И с этого времени человечество пользуется этой системой счисления. Цифры 10-ной СС называются арабскими, хотя начало они получили в Индии.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появлением информатики, вычислительной техники нашла свое применение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двоичная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система счисления, корни которой уходят в древний Китай. Система гадания китайской Книги перемен при внимательном анализе обнаруживает в своей основе двоичную систему счисления и позиционный принцип записи чисел.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почему её используют в информатике?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настоящее время наиболее распространены десятичная, двоичная, восьмеричная и шестнадцатеричная системы счисления.</w:t>
              <w:br/>
              <w:t>Количество различных символов, используемых для изображения числа в позиционных системах счисления, называется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основанием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системы счисления. А множество всех символов, используемых для записи чисел в данной системе счисления – ее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алфавитом.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Система счисления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Алфавит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Десятичная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0;1;2;3;4;5;6;7;8;9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Восьмеричная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0;1;2;3;4;5;6;7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Двоичная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0; 1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Шестнадцатеричная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0;1;2;3;4;5;6;7;8;9;A;B;C;D;E;F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Любое число можно представить в виде суммы произведений значащих цифр числа на степени основания СС. Такое представление называется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развернутой формой записи числа.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155255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= 1 ·10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+ 5 ·10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+ 5 ·10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+ 2 ·10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+ 5 ·10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+ 5 ·10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этом принципе основан перевод чисел из любой СС в десятичную СС. Так, для перевода двоичного числа в десятичное нужно записать его в развернутой форме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111101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= 1 ·2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+ 1 ·2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+ 1 ·2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3 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+ 1 ·2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+ 0 ·2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1 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+ 1 ·2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0 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= 32 + 16 + 8 + 4 + 1 = 61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II. Перевод в десятичную СС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 обратного перевода десятичного числа в двоичное необходимо делить данное число на 2, фиксируя остатки. Деление продолжается до тех пор, пока частное не с</w:t>
              <w:br/>
              <w:t>танет меньше делителя (основания системы). Остатки записываются в обратном порядке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Пример: перевести число 25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из десятичной в двоичную: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= 11001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отвечают на вопросы.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-номера телефонов, машин, паспорта, стоимость товаров, покупки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-сколько поймал рыбы, количество собранных овощей/фруктов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(ученики записывают)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на пальцах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 помощью счетных палочек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Ученик: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2521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отвечают: В оглавлениях, в обозначении столетий, в размерах одежды.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Ученик: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424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– нет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Учащиеся: есть в учебниках, при подсчете, есть тема в 5-6 классах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Ученик: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 измерении времени, углов.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(делают записи в тетради)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Ученик: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 – 12 месяцев, половина суток – 12 часов, сервизы и столовые приборы рассчитаны на 12 персон.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пытаются ответить на вопрос.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(Потому что компьютер – это электронное устройство. Электрическая цепь может быть только в двух состояниях – замкнута или разомкнута, сигнал может либо проходить, либо нет, участок диска может быть намагничен или не намагничен. Это удобно отражать с помощью всего лишь двух цифр – 1 и 0) (слушают учителя, делают записи в тетради)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нового знания</w:t>
            </w:r>
          </w:p>
        </w:tc>
      </w:tr>
    </w:tbl>
    <w:p>
      <w:pPr>
        <w:pStyle w:val="Normal"/>
        <w:rPr>
          <w:rFonts w:ascii="Segoe UI" w:hAnsi="Segoe UI" w:eastAsia="Times New Roman" w:cs="Segoe UI"/>
          <w:vanish/>
          <w:color w:val="010101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vanish/>
          <w:color w:val="010101"/>
          <w:sz w:val="24"/>
          <w:szCs w:val="24"/>
          <w:lang w:eastAsia="ru-RU"/>
        </w:rPr>
      </w:r>
    </w:p>
    <w:tbl>
      <w:tblPr>
        <w:tblW w:w="14850" w:type="dxa"/>
        <w:jc w:val="left"/>
        <w:tblInd w:w="0" w:type="dxa"/>
        <w:tblCellMar>
          <w:top w:w="75" w:type="dxa"/>
          <w:left w:w="150" w:type="dxa"/>
          <w:bottom w:w="75" w:type="dxa"/>
          <w:right w:w="150" w:type="dxa"/>
        </w:tblCellMar>
        <w:tblLook w:val="04a0" w:noVBand="1" w:noHBand="0" w:lastColumn="0" w:firstColumn="1" w:lastRow="0" w:firstRow="1"/>
      </w:tblPr>
      <w:tblGrid>
        <w:gridCol w:w="578"/>
        <w:gridCol w:w="7132"/>
        <w:gridCol w:w="5220"/>
        <w:gridCol w:w="1920"/>
      </w:tblGrid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Что такое система счисления? Какие есть?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теперь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обратимся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стихотворению, которое мы с вами рассматривали в начале урока. Сколько же лет девочке? В какой класс она ходила? Сколько книг в портфеле?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СКОЛЬКО ЛЕТ ДЕВОЧКЕ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(А. Стариков)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 было тысяча сто лет,</w:t>
              <w:br/>
              <w:t>Она в сто первый класс ходила,</w:t>
              <w:br/>
              <w:t>В портфеле по сто книг носила —</w:t>
              <w:br/>
              <w:t>Все это правда, а не бред.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Когда, пыля десятком ног,</w:t>
              <w:br/>
              <w:t>Она шагала по дороге,</w:t>
              <w:br/>
              <w:t>За ней всегда бежал щенок</w:t>
              <w:br/>
              <w:t>С одним хвостом, зато стоногий.</w:t>
              <w:br/>
              <w:t>Она ловила каждый звук</w:t>
              <w:br/>
              <w:t>Своими десятью ушами,</w:t>
              <w:br/>
              <w:t>И десять загорелых рук</w:t>
              <w:br/>
              <w:t>Портфель и поводок держали.</w:t>
              <w:br/>
              <w:t>И десять темно-синих глаз</w:t>
              <w:br/>
              <w:t>Рассматривали мир привычно,</w:t>
              <w:br/>
              <w:t>Но станет все совсем обычным,</w:t>
              <w:br/>
              <w:t>Когда поймете наш рассказ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Ученики: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отвечают на вопросы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-12 лет, 5 класс, 4 книги.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 было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лет,</w:t>
              <w:br/>
              <w:t>Она в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 класс ходила,</w:t>
              <w:br/>
              <w:t>В портфеле по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четыре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книги носила.</w:t>
              <w:br/>
              <w:t>Все это правда, а не бред.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Она ловила каждый звук</w:t>
              <w:br/>
              <w:t>Своими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двумя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ушами,</w:t>
              <w:br/>
              <w:t>И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загорелые руки</w:t>
              <w:br/>
              <w:t>Портфель  и поводок держали.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Когда, пыля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двумя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ногами,</w:t>
              <w:br/>
              <w:t>Она шагала по дороге,</w:t>
              <w:br/>
              <w:t>За ней всегда бежал щенок</w:t>
              <w:br/>
              <w:t>С одним хвостом, зато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четырех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ногий.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двое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темно-синих глаз</w:t>
              <w:br/>
              <w:t>Рассматривали мир привычно …</w:t>
              <w:br/>
              <w:t>Но станет все совсем обычным,</w:t>
              <w:br/>
              <w:t>Когда поймете наш рассказ.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272"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5272"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первичного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5272"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понимания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5272"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Учитель: теперь открываем тетради и попробуем применить сегодня полученные знания на практике: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Поставьте вместо знака ? знак &lt;, &gt; или =.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 ?  11D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(Ответ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 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285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=  285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111111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 ?   1111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(Ответ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 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63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 &lt;  585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6С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 ?   101001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(Ответ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 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108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 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41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 ?   125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        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(Ответ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  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85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=  85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)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После выполнения задания ответы демонстрируются на экране. Учащиеся проверяют свои результаты.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Учащиеся в тетрадях выполняют подсчеты, потом сверяются с ответами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Этап закрепления, применения полученных знаний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Учитель: теперь в тетрадях выполяем небольшую сам.работу: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1)Переведи в десятичную систему счисления: 345, 110011,012, 1ВС16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2)Расположите числа, записанные в различных системах счисления, в порядке возрастания: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36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3А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100101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130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(Ответ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  130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, 36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35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100101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3А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111001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64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9Е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210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(Ответ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  210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25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64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111001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9Е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156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101001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8В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232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(Ответ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  101001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72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2325, 8В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156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12D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78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100011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541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124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5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(Ответ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  100011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124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788, 12D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541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Учащиеся выполняют работу в тетрадях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 предлагает обменяться тетрадями с соседом по парте и серить ответы с ответами, которые объявляет учитель.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«5» - нет ошибок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«4» - 2 ошибки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«3» - 3 ошибки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Учащиеся обмениваются тетрадями с соседом по парте, выполняют проверку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и оценка</w:t>
            </w:r>
          </w:p>
        </w:tc>
      </w:tr>
      <w:tr>
        <w:trPr/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 подводит итоги, задает вопросы, просит учащихся вспомнить какие цели были поставлены на сегодняшний урок, что было достигнуто, что нового вы узнали о числах?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Ставит оценки активным ученикам, кто работал на уроке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Ученики отвечают на вопросы учителя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Подведения итогов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 задает вопросы и предлагает учащимся закончить фразы: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сегодня я…</w:t>
            </w:r>
          </w:p>
          <w:p>
            <w:pPr>
              <w:pStyle w:val="Normal"/>
              <w:spacing w:before="0"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теперь я умею…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я собой ...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отвечают на вопросы, оценивают свою работу на уроке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</w:tbl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LibreOffice_project/40$Build-2</Application>
  <Pages>10</Pages>
  <Words>1874</Words>
  <Characters>11220</Characters>
  <CharactersWithSpaces>12993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2023-05-05T09:22:00Z</dcterms:created>
  <dc:creator>Admin</dc:creator>
  <dc:description/>
  <dc:language>ru-RU</dc:language>
  <cp:lastModifiedBy/>
  <dcterms:modified xsi:type="dcterms:W3CDTF">2023-07-27T06:22:54Z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